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5E2D4C">
        <w:rPr>
          <w:rFonts w:ascii="Times New Roman" w:hAnsi="Times New Roman"/>
          <w:b/>
          <w:sz w:val="24"/>
          <w:szCs w:val="24"/>
        </w:rPr>
        <w:t>ЖЕЛЕЗНОДОРОЖНИКОВ</w:t>
      </w:r>
      <w:r w:rsidR="00CC04E1">
        <w:rPr>
          <w:rFonts w:ascii="Times New Roman" w:hAnsi="Times New Roman"/>
          <w:b/>
          <w:sz w:val="24"/>
          <w:szCs w:val="24"/>
        </w:rPr>
        <w:t xml:space="preserve">, Д. </w:t>
      </w:r>
      <w:r w:rsidR="005E2D4C">
        <w:rPr>
          <w:rFonts w:ascii="Times New Roman" w:hAnsi="Times New Roman"/>
          <w:b/>
          <w:sz w:val="24"/>
          <w:szCs w:val="24"/>
        </w:rPr>
        <w:t>14</w:t>
      </w:r>
      <w:r w:rsidR="00CC04E1">
        <w:rPr>
          <w:rFonts w:ascii="Times New Roman" w:hAnsi="Times New Roman"/>
          <w:b/>
          <w:sz w:val="24"/>
          <w:szCs w:val="24"/>
        </w:rPr>
        <w:t xml:space="preserve">А, ПОМ. </w:t>
      </w:r>
      <w:r w:rsidR="005E2D4C">
        <w:rPr>
          <w:rFonts w:ascii="Times New Roman" w:hAnsi="Times New Roman"/>
          <w:b/>
          <w:sz w:val="24"/>
          <w:szCs w:val="24"/>
        </w:rPr>
        <w:t>58</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D46BA7">
        <w:fldChar w:fldCharType="begin"/>
      </w:r>
      <w:r w:rsidR="00D46BA7" w:rsidRPr="00D46BA7">
        <w:rPr>
          <w:lang w:val="ru-RU"/>
        </w:rPr>
        <w:instrText xml:space="preserve"> </w:instrText>
      </w:r>
      <w:r w:rsidR="00D46BA7">
        <w:instrText>HYPERLINK</w:instrText>
      </w:r>
      <w:r w:rsidR="00D46BA7" w:rsidRPr="00D46BA7">
        <w:rPr>
          <w:lang w:val="ru-RU"/>
        </w:rPr>
        <w:instrText xml:space="preserve"> "</w:instrText>
      </w:r>
      <w:r w:rsidR="00D46BA7">
        <w:instrText>mailto</w:instrText>
      </w:r>
      <w:r w:rsidR="00D46BA7" w:rsidRPr="00D46BA7">
        <w:rPr>
          <w:lang w:val="ru-RU"/>
        </w:rPr>
        <w:instrText>:</w:instrText>
      </w:r>
      <w:r w:rsidR="00D46BA7">
        <w:instrText>info</w:instrText>
      </w:r>
      <w:r w:rsidR="00D46BA7" w:rsidRPr="00D46BA7">
        <w:rPr>
          <w:lang w:val="ru-RU"/>
        </w:rPr>
        <w:instrText>@</w:instrText>
      </w:r>
      <w:r w:rsidR="00D46BA7">
        <w:instrText>roseltorg</w:instrText>
      </w:r>
      <w:r w:rsidR="00D46BA7" w:rsidRPr="00D46BA7">
        <w:rPr>
          <w:lang w:val="ru-RU"/>
        </w:rPr>
        <w:instrText>.</w:instrText>
      </w:r>
      <w:r w:rsidR="00D46BA7">
        <w:instrText>ru</w:instrText>
      </w:r>
      <w:r w:rsidR="00D46BA7" w:rsidRPr="00D46BA7">
        <w:rPr>
          <w:lang w:val="ru-RU"/>
        </w:rPr>
        <w:instrText xml:space="preserve">" </w:instrText>
      </w:r>
      <w:r w:rsidR="00D46BA7">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D46BA7">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D46BA7">
        <w:fldChar w:fldCharType="begin"/>
      </w:r>
      <w:r w:rsidR="00D46BA7" w:rsidRPr="00D46BA7">
        <w:rPr>
          <w:lang w:val="ru-RU"/>
        </w:rPr>
        <w:instrText xml:space="preserve"> </w:instrText>
      </w:r>
      <w:r w:rsidR="00D46BA7">
        <w:instrText>HYPERLINK</w:instrText>
      </w:r>
      <w:r w:rsidR="00D46BA7" w:rsidRPr="00D46BA7">
        <w:rPr>
          <w:lang w:val="ru-RU"/>
        </w:rPr>
        <w:instrText xml:space="preserve"> "</w:instrText>
      </w:r>
      <w:r w:rsidR="00D46BA7">
        <w:instrText>http</w:instrText>
      </w:r>
      <w:r w:rsidR="00D46BA7" w:rsidRPr="00D46BA7">
        <w:rPr>
          <w:lang w:val="ru-RU"/>
        </w:rPr>
        <w:instrText>://178</w:instrText>
      </w:r>
      <w:r w:rsidR="00D46BA7">
        <w:instrText>fz</w:instrText>
      </w:r>
      <w:r w:rsidR="00D46BA7" w:rsidRPr="00D46BA7">
        <w:rPr>
          <w:lang w:val="ru-RU"/>
        </w:rPr>
        <w:instrText>.</w:instrText>
      </w:r>
      <w:r w:rsidR="00D46BA7">
        <w:instrText>roseltorg</w:instrText>
      </w:r>
      <w:r w:rsidR="00D46BA7" w:rsidRPr="00D46BA7">
        <w:rPr>
          <w:lang w:val="ru-RU"/>
        </w:rPr>
        <w:instrText>.</w:instrText>
      </w:r>
      <w:r w:rsidR="00D46BA7">
        <w:instrText>ru</w:instrText>
      </w:r>
      <w:r w:rsidR="00D46BA7" w:rsidRPr="00D46BA7">
        <w:rPr>
          <w:lang w:val="ru-RU"/>
        </w:rPr>
        <w:instrText xml:space="preserve">" </w:instrText>
      </w:r>
      <w:r w:rsidR="00D46BA7">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D46BA7">
        <w:rPr>
          <w:rStyle w:val="a9"/>
          <w:b w:val="0"/>
          <w:sz w:val="24"/>
          <w:szCs w:val="24"/>
        </w:rPr>
        <w:fldChar w:fldCharType="end"/>
      </w:r>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5E2D4C">
        <w:rPr>
          <w:rFonts w:ascii="Times New Roman" w:hAnsi="Times New Roman"/>
          <w:sz w:val="24"/>
          <w:szCs w:val="24"/>
        </w:rPr>
        <w:t>03.07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2080-недв</w:t>
      </w:r>
      <w:r w:rsidR="005D5461" w:rsidRPr="000304A2">
        <w:rPr>
          <w:rFonts w:ascii="Times New Roman" w:hAnsi="Times New Roman"/>
          <w:sz w:val="24"/>
          <w:szCs w:val="24"/>
        </w:rPr>
        <w:t xml:space="preserve"> «О приватизации нежилого помещения по </w:t>
      </w:r>
      <w:r w:rsidR="00CC04E1">
        <w:rPr>
          <w:rFonts w:ascii="Times New Roman" w:hAnsi="Times New Roman"/>
          <w:sz w:val="24"/>
          <w:szCs w:val="24"/>
        </w:rPr>
        <w:t xml:space="preserve">ул. </w:t>
      </w:r>
      <w:r w:rsidR="005E2D4C">
        <w:rPr>
          <w:rFonts w:ascii="Times New Roman" w:hAnsi="Times New Roman"/>
          <w:sz w:val="24"/>
          <w:szCs w:val="24"/>
        </w:rPr>
        <w:t>Железнодорожников</w:t>
      </w:r>
      <w:r w:rsidR="00CC04E1">
        <w:rPr>
          <w:rFonts w:ascii="Times New Roman" w:hAnsi="Times New Roman"/>
          <w:sz w:val="24"/>
          <w:szCs w:val="24"/>
        </w:rPr>
        <w:t xml:space="preserve">, д. </w:t>
      </w:r>
      <w:r w:rsidR="005E2D4C">
        <w:rPr>
          <w:rFonts w:ascii="Times New Roman" w:hAnsi="Times New Roman"/>
          <w:sz w:val="24"/>
          <w:szCs w:val="24"/>
        </w:rPr>
        <w:t>14</w:t>
      </w:r>
      <w:r w:rsidR="00CC04E1">
        <w:rPr>
          <w:rFonts w:ascii="Times New Roman" w:hAnsi="Times New Roman"/>
          <w:sz w:val="24"/>
          <w:szCs w:val="24"/>
        </w:rPr>
        <w:t>а,</w:t>
      </w:r>
      <w:r>
        <w:rPr>
          <w:rFonts w:ascii="Times New Roman" w:hAnsi="Times New Roman"/>
          <w:sz w:val="24"/>
          <w:szCs w:val="24"/>
        </w:rPr>
        <w:t xml:space="preserve"> </w:t>
      </w:r>
      <w:r w:rsidR="00CC04E1">
        <w:rPr>
          <w:rFonts w:ascii="Times New Roman" w:hAnsi="Times New Roman"/>
          <w:sz w:val="24"/>
          <w:szCs w:val="24"/>
        </w:rPr>
        <w:t xml:space="preserve">пом. </w:t>
      </w:r>
      <w:r w:rsidR="005E2D4C">
        <w:rPr>
          <w:rFonts w:ascii="Times New Roman" w:hAnsi="Times New Roman"/>
          <w:sz w:val="24"/>
          <w:szCs w:val="24"/>
        </w:rPr>
        <w:t>58</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69,7 кв. м, с кадастровым номером 24:50:0200090:944, расположенное по адресу: г. Красноярск, ул. </w:t>
      </w:r>
      <w:r>
        <w:rPr>
          <w:rFonts w:ascii="Times New Roman" w:hAnsi="Times New Roman"/>
          <w:sz w:val="24"/>
          <w:szCs w:val="24"/>
        </w:rPr>
        <w:t>Железнодорожников, д. 14а, пом. 58</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Нежилое помещение находится в подвале двенадцатиэтажного жилого дома с подвалом 1977 года постройки. Отдельный вход имеется.</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Pr="007A6A43">
        <w:rPr>
          <w:rFonts w:ascii="Times New Roman" w:hAnsi="Times New Roman"/>
          <w:bCs/>
          <w:sz w:val="24"/>
          <w:szCs w:val="24"/>
        </w:rPr>
        <w:t>т</w:t>
      </w:r>
      <w:r w:rsidRPr="007A6A43">
        <w:rPr>
          <w:rFonts w:ascii="Times New Roman" w:hAnsi="Times New Roman"/>
          <w:sz w:val="24"/>
          <w:szCs w:val="24"/>
        </w:rPr>
        <w:t>орг</w:t>
      </w:r>
      <w:r>
        <w:rPr>
          <w:rFonts w:ascii="Times New Roman" w:hAnsi="Times New Roman"/>
          <w:sz w:val="24"/>
          <w:szCs w:val="24"/>
        </w:rPr>
        <w:t>и, назначенные на 20.02.2020, 26.03.2020, признаны несостоявшимися в связи с отсутствием участников.</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t>1 051 200</w:t>
      </w:r>
      <w:r w:rsidRPr="00D421CA">
        <w:t xml:space="preserve"> (</w:t>
      </w:r>
      <w:r>
        <w:t>один миллион пятьдесят одна тысяча двести</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52 560 (пятьдесят две тысячи пятьсот шестьдесят)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210</w:t>
      </w:r>
      <w:r>
        <w:t xml:space="preserve"> 240</w:t>
      </w:r>
      <w:r w:rsidRPr="00D421CA">
        <w:t xml:space="preserve"> (</w:t>
      </w:r>
      <w:r>
        <w:t>двести десять тысяч двести сорок</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начала приема заявок – 21</w:t>
      </w:r>
      <w:r w:rsidR="002F0F10">
        <w:rPr>
          <w:rFonts w:ascii="Times New Roman" w:hAnsi="Times New Roman"/>
          <w:bCs/>
          <w:sz w:val="24"/>
          <w:szCs w:val="24"/>
          <w:lang w:eastAsia="ru-RU"/>
        </w:rPr>
        <w:t>.07.2020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11952">
        <w:rPr>
          <w:rFonts w:ascii="Times New Roman" w:hAnsi="Times New Roman"/>
          <w:bCs/>
          <w:sz w:val="24"/>
          <w:szCs w:val="24"/>
          <w:lang w:eastAsia="ru-RU"/>
        </w:rPr>
        <w:t>1</w:t>
      </w:r>
      <w:r w:rsidR="00D9640F">
        <w:rPr>
          <w:rFonts w:ascii="Times New Roman" w:hAnsi="Times New Roman"/>
          <w:bCs/>
          <w:sz w:val="24"/>
          <w:szCs w:val="24"/>
          <w:lang w:eastAsia="ru-RU"/>
        </w:rPr>
        <w:t>7.08.2020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аукциона – 1</w:t>
      </w:r>
      <w:r w:rsidR="00711952">
        <w:rPr>
          <w:rFonts w:ascii="Times New Roman" w:hAnsi="Times New Roman"/>
          <w:bCs/>
          <w:sz w:val="24"/>
          <w:szCs w:val="24"/>
          <w:lang w:eastAsia="ru-RU"/>
        </w:rPr>
        <w:t>9</w:t>
      </w:r>
      <w:r>
        <w:rPr>
          <w:rFonts w:ascii="Times New Roman" w:hAnsi="Times New Roman"/>
          <w:bCs/>
          <w:sz w:val="24"/>
          <w:szCs w:val="24"/>
          <w:lang w:eastAsia="ru-RU"/>
        </w:rPr>
        <w:t>.08.2020.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проведения аукциона – 21</w:t>
      </w:r>
      <w:r>
        <w:rPr>
          <w:rFonts w:ascii="Times New Roman" w:hAnsi="Times New Roman"/>
          <w:bCs/>
          <w:sz w:val="24"/>
          <w:szCs w:val="24"/>
          <w:lang w:eastAsia="ru-RU"/>
        </w:rPr>
        <w:t>.08.2020 в 09:00.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4"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D46BA7">
        <w:rPr>
          <w:sz w:val="24"/>
        </w:rPr>
        <w:t>21</w:t>
      </w:r>
      <w:r>
        <w:rPr>
          <w:sz w:val="24"/>
        </w:rPr>
        <w:t xml:space="preserve">.07.2020 по </w:t>
      </w:r>
      <w:r w:rsidR="00D46BA7">
        <w:rPr>
          <w:sz w:val="24"/>
        </w:rPr>
        <w:t>1</w:t>
      </w:r>
      <w:bookmarkStart w:id="2" w:name="_GoBack"/>
      <w:bookmarkEnd w:id="2"/>
      <w:r>
        <w:rPr>
          <w:sz w:val="24"/>
        </w:rPr>
        <w:t>7.08</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по ул. Железнодорожников, д. 14а, пом. 58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711952" w:rsidP="005343E0">
      <w:pPr>
        <w:pStyle w:val="TextBasTxt"/>
        <w:spacing w:line="192" w:lineRule="auto"/>
        <w:ind w:firstLine="0"/>
        <w:jc w:val="left"/>
        <w:rPr>
          <w:sz w:val="16"/>
          <w:szCs w:val="16"/>
        </w:rPr>
      </w:pPr>
      <w:r>
        <w:rPr>
          <w:sz w:val="16"/>
          <w:szCs w:val="16"/>
        </w:rPr>
        <w:t>публикация 20.07.2020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5"/>
          <w:headerReference w:type="default" r:id="rId16"/>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46BA7">
      <w:rPr>
        <w:rStyle w:val="ac"/>
        <w:noProof/>
      </w:rPr>
      <w:t>5</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46BA7"/>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s://www.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178fz.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2FCF00-7667-40D2-B2DD-ED1284168E83}"/>
</file>

<file path=customXml/itemProps2.xml><?xml version="1.0" encoding="utf-8"?>
<ds:datastoreItem xmlns:ds="http://schemas.openxmlformats.org/officeDocument/2006/customXml" ds:itemID="{39B5B633-AAD2-4484-BB80-4BC51E57DBFD}"/>
</file>

<file path=customXml/itemProps3.xml><?xml version="1.0" encoding="utf-8"?>
<ds:datastoreItem xmlns:ds="http://schemas.openxmlformats.org/officeDocument/2006/customXml" ds:itemID="{DF4C9222-4623-4648-9D97-127266D78478}"/>
</file>

<file path=customXml/itemProps4.xml><?xml version="1.0" encoding="utf-8"?>
<ds:datastoreItem xmlns:ds="http://schemas.openxmlformats.org/officeDocument/2006/customXml" ds:itemID="{BA137EE4-39FD-4113-AE1C-93A18E7AACC6}"/>
</file>

<file path=docProps/app.xml><?xml version="1.0" encoding="utf-8"?>
<Properties xmlns="http://schemas.openxmlformats.org/officeDocument/2006/extended-properties" xmlns:vt="http://schemas.openxmlformats.org/officeDocument/2006/docPropsVTypes">
  <Template>Normal.dotm</Template>
  <TotalTime>1174</TotalTime>
  <Pages>13</Pages>
  <Words>5965</Words>
  <Characters>34001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96</cp:revision>
  <cp:lastPrinted>2020-07-09T10:39:00Z</cp:lastPrinted>
  <dcterms:created xsi:type="dcterms:W3CDTF">2019-06-19T05:09:00Z</dcterms:created>
  <dcterms:modified xsi:type="dcterms:W3CDTF">2020-07-20T02:54:00Z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